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DFE" w:rsidRDefault="0090256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УТВЕРЖДЕН</w:t>
      </w:r>
    </w:p>
    <w:p w:rsidR="007C2DFE" w:rsidRDefault="0090256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приказом ДМП НСО</w:t>
      </w:r>
    </w:p>
    <w:p w:rsidR="007C2DFE" w:rsidRDefault="0090256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="000A4917">
        <w:rPr>
          <w:rFonts w:ascii="Times New Roman" w:hAnsi="Times New Roman" w:cs="Times New Roman"/>
          <w:sz w:val="26"/>
          <w:szCs w:val="26"/>
        </w:rPr>
        <w:t xml:space="preserve">                  от 02.09.2025 № 87/53</w:t>
      </w:r>
    </w:p>
    <w:p w:rsidR="007C2DFE" w:rsidRDefault="007C2DF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2DFE" w:rsidRDefault="009025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7C2DFE" w:rsidRDefault="00902564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проведения проверок в рамках контроля за деятельностью учреждения, подведомственного департаменту молодежной политики Новосибирской области, на 2026 год</w:t>
      </w:r>
    </w:p>
    <w:p w:rsidR="007C2DFE" w:rsidRDefault="007C2D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163" w:type="dxa"/>
        <w:tblLayout w:type="fixed"/>
        <w:tblLook w:val="04A0" w:firstRow="1" w:lastRow="0" w:firstColumn="1" w:lastColumn="0" w:noHBand="0" w:noVBand="1"/>
      </w:tblPr>
      <w:tblGrid>
        <w:gridCol w:w="2696"/>
        <w:gridCol w:w="3582"/>
        <w:gridCol w:w="2902"/>
        <w:gridCol w:w="1553"/>
        <w:gridCol w:w="2672"/>
        <w:gridCol w:w="1758"/>
      </w:tblGrid>
      <w:tr w:rsidR="007C2DFE">
        <w:tc>
          <w:tcPr>
            <w:tcW w:w="2695" w:type="dxa"/>
          </w:tcPr>
          <w:p w:rsidR="007C2DFE" w:rsidRDefault="009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 место нахождения подведомственного учреждения</w:t>
            </w:r>
          </w:p>
          <w:p w:rsidR="007C2DFE" w:rsidRDefault="007C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C2DFE" w:rsidRDefault="009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проведения проверки</w:t>
            </w:r>
          </w:p>
        </w:tc>
        <w:tc>
          <w:tcPr>
            <w:tcW w:w="2902" w:type="dxa"/>
          </w:tcPr>
          <w:p w:rsidR="007C2DFE" w:rsidRDefault="009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  проведения проверки </w:t>
            </w:r>
          </w:p>
        </w:tc>
        <w:tc>
          <w:tcPr>
            <w:tcW w:w="1553" w:type="dxa"/>
          </w:tcPr>
          <w:p w:rsidR="007C2DFE" w:rsidRDefault="009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  <w:p w:rsidR="007C2DFE" w:rsidRDefault="009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начала </w:t>
            </w:r>
          </w:p>
          <w:p w:rsidR="007C2DFE" w:rsidRDefault="009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</w:t>
            </w:r>
          </w:p>
          <w:p w:rsidR="007C2DFE" w:rsidRDefault="009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2672" w:type="dxa"/>
          </w:tcPr>
          <w:p w:rsidR="007C2DFE" w:rsidRDefault="009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ФИО, наименование должностного лица, ответственного за проведение проверки</w:t>
            </w:r>
          </w:p>
        </w:tc>
        <w:tc>
          <w:tcPr>
            <w:tcW w:w="1758" w:type="dxa"/>
          </w:tcPr>
          <w:p w:rsidR="007C2DFE" w:rsidRDefault="009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проведения проверки</w:t>
            </w:r>
          </w:p>
        </w:tc>
      </w:tr>
      <w:tr w:rsidR="007C2DFE">
        <w:tc>
          <w:tcPr>
            <w:tcW w:w="2695" w:type="dxa"/>
            <w:vMerge w:val="restart"/>
          </w:tcPr>
          <w:p w:rsidR="007C2DFE" w:rsidRDefault="009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учреждение Новосибирской области «Агентство поддержки молодежных инициатив», </w:t>
            </w:r>
          </w:p>
          <w:p w:rsidR="007C2DFE" w:rsidRDefault="00902564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630007, г. Новосибирск, </w:t>
            </w:r>
          </w:p>
          <w:p w:rsidR="007C2DFE" w:rsidRDefault="00902564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ул. Свердлова, 11</w:t>
            </w:r>
          </w:p>
          <w:p w:rsidR="007C2DFE" w:rsidRDefault="00902564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ИНН 5406558885</w:t>
            </w:r>
          </w:p>
          <w:p w:rsidR="007C2DFE" w:rsidRDefault="007C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C2DFE" w:rsidRDefault="009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Правительства Новосибирской области от 16.12.2019 № 476-п</w:t>
            </w:r>
          </w:p>
        </w:tc>
        <w:tc>
          <w:tcPr>
            <w:tcW w:w="2902" w:type="dxa"/>
          </w:tcPr>
          <w:p w:rsidR="007C2DFE" w:rsidRDefault="009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Соблюдения законодательства РФ и иных нормативных правовых актов о контрактной системе в сфере закупок</w:t>
            </w:r>
          </w:p>
        </w:tc>
        <w:tc>
          <w:tcPr>
            <w:tcW w:w="1553" w:type="dxa"/>
          </w:tcPr>
          <w:p w:rsidR="007C2DFE" w:rsidRDefault="009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672" w:type="dxa"/>
            <w:vMerge w:val="restart"/>
          </w:tcPr>
          <w:p w:rsidR="007C2DFE" w:rsidRDefault="009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Марченко О.А, начальник отдела организационного, кадрового и финансового обеспечения </w:t>
            </w:r>
          </w:p>
          <w:p w:rsidR="007C2DFE" w:rsidRDefault="009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ДМП НСО</w:t>
            </w:r>
          </w:p>
        </w:tc>
        <w:tc>
          <w:tcPr>
            <w:tcW w:w="1758" w:type="dxa"/>
          </w:tcPr>
          <w:p w:rsidR="007C2DFE" w:rsidRDefault="009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выездная</w:t>
            </w:r>
          </w:p>
        </w:tc>
      </w:tr>
      <w:tr w:rsidR="007C2DFE">
        <w:tc>
          <w:tcPr>
            <w:tcW w:w="2695" w:type="dxa"/>
            <w:vMerge/>
          </w:tcPr>
          <w:p w:rsidR="007C2DFE" w:rsidRDefault="007C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C2DFE" w:rsidRDefault="009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Правительства Новосибирской области от 21.03.2017 № 112-п </w:t>
            </w:r>
          </w:p>
        </w:tc>
        <w:tc>
          <w:tcPr>
            <w:tcW w:w="2902" w:type="dxa"/>
          </w:tcPr>
          <w:p w:rsidR="007C2DFE" w:rsidRDefault="009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и целевое использование субсидий, соблюдение целей, условий и порядка их использования</w:t>
            </w:r>
          </w:p>
        </w:tc>
        <w:tc>
          <w:tcPr>
            <w:tcW w:w="1553" w:type="dxa"/>
          </w:tcPr>
          <w:p w:rsidR="007C2DFE" w:rsidRDefault="009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2672" w:type="dxa"/>
            <w:vMerge/>
          </w:tcPr>
          <w:p w:rsidR="007C2DFE" w:rsidRDefault="007C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7C2DFE" w:rsidRDefault="009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документарная</w:t>
            </w:r>
          </w:p>
        </w:tc>
      </w:tr>
      <w:tr w:rsidR="007C2DFE">
        <w:tc>
          <w:tcPr>
            <w:tcW w:w="2695" w:type="dxa"/>
            <w:vMerge/>
          </w:tcPr>
          <w:p w:rsidR="007C2DFE" w:rsidRDefault="007C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C2DFE" w:rsidRDefault="009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 Новосибирской области от 02.05.2017 № 161-ОЗ</w:t>
            </w:r>
          </w:p>
        </w:tc>
        <w:tc>
          <w:tcPr>
            <w:tcW w:w="2902" w:type="dxa"/>
          </w:tcPr>
          <w:p w:rsidR="007C2DFE" w:rsidRDefault="009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553" w:type="dxa"/>
          </w:tcPr>
          <w:p w:rsidR="007C2DFE" w:rsidRDefault="009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01.10.2026</w:t>
            </w:r>
          </w:p>
        </w:tc>
        <w:tc>
          <w:tcPr>
            <w:tcW w:w="2672" w:type="dxa"/>
            <w:vMerge/>
          </w:tcPr>
          <w:p w:rsidR="007C2DFE" w:rsidRDefault="007C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7C2DFE" w:rsidRDefault="009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документарная</w:t>
            </w:r>
          </w:p>
        </w:tc>
      </w:tr>
    </w:tbl>
    <w:p w:rsidR="007C2DFE" w:rsidRDefault="000A4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4F75619B" wp14:editId="652E630E">
            <wp:simplePos x="0" y="0"/>
            <wp:positionH relativeFrom="page">
              <wp:posOffset>3604212</wp:posOffset>
            </wp:positionH>
            <wp:positionV relativeFrom="page">
              <wp:posOffset>6232428</wp:posOffset>
            </wp:positionV>
            <wp:extent cx="3251200" cy="165608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2DFE" w:rsidRDefault="007C2D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2DFE" w:rsidRDefault="00902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sectPr w:rsidR="007C2DFE">
      <w:pgSz w:w="16838" w:h="11906" w:orient="landscape"/>
      <w:pgMar w:top="1276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FE"/>
    <w:rsid w:val="000A4917"/>
    <w:rsid w:val="007C2DFE"/>
    <w:rsid w:val="0090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61CE"/>
  <w15:docId w15:val="{2B7C965F-0D23-482F-9E2C-323C4F72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rsid w:val="00775B5D"/>
    <w:rPr>
      <w:rFonts w:ascii="Calibri" w:eastAsia="Calibri" w:hAnsi="Calibri"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4">
    <w:name w:val="List Paragraph"/>
    <w:basedOn w:val="a"/>
    <w:link w:val="a3"/>
    <w:uiPriority w:val="34"/>
    <w:qFormat/>
    <w:rsid w:val="00775B5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504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02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Абазовская Татьяна Павловна</dc:creator>
  <dc:description/>
  <cp:lastModifiedBy>Польгейм Владимир Евгеньевич</cp:lastModifiedBy>
  <cp:revision>4</cp:revision>
  <cp:lastPrinted>2025-09-03T03:34:00Z</cp:lastPrinted>
  <dcterms:created xsi:type="dcterms:W3CDTF">2025-09-03T03:34:00Z</dcterms:created>
  <dcterms:modified xsi:type="dcterms:W3CDTF">2026-01-29T05:14:00Z</dcterms:modified>
  <dc:language>ru-RU</dc:language>
</cp:coreProperties>
</file>